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5054087B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471FED">
        <w:rPr>
          <w:rFonts w:asciiTheme="minorHAnsi" w:hAnsiTheme="minorHAnsi" w:cstheme="minorHAnsi"/>
        </w:rPr>
        <w:t>17</w:t>
      </w:r>
      <w:r w:rsidR="00DE5BEF" w:rsidRPr="008E3242">
        <w:rPr>
          <w:rFonts w:asciiTheme="minorHAnsi" w:hAnsiTheme="minorHAnsi" w:cstheme="minorHAnsi"/>
        </w:rPr>
        <w:t>»</w:t>
      </w:r>
      <w:r w:rsidR="00471FED">
        <w:rPr>
          <w:rFonts w:asciiTheme="minorHAnsi" w:hAnsiTheme="minorHAnsi" w:cstheme="minorHAnsi"/>
        </w:rPr>
        <w:t xml:space="preserve"> сентября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</w:t>
      </w:r>
      <w:r w:rsidR="0039524F">
        <w:rPr>
          <w:rFonts w:asciiTheme="minorHAnsi" w:hAnsiTheme="minorHAnsi" w:cstheme="minorHAnsi"/>
        </w:rPr>
        <w:t xml:space="preserve">               </w:t>
      </w:r>
      <w:r w:rsidR="00857EEF">
        <w:rPr>
          <w:rFonts w:asciiTheme="minorHAnsi" w:hAnsiTheme="minorHAnsi" w:cstheme="minorHAnsi"/>
        </w:rPr>
        <w:t xml:space="preserve">  </w:t>
      </w:r>
      <w:r w:rsidR="00471FED">
        <w:rPr>
          <w:rFonts w:asciiTheme="minorHAnsi" w:hAnsiTheme="minorHAnsi" w:cstheme="minorHAnsi"/>
        </w:rPr>
        <w:t xml:space="preserve">  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471FED">
        <w:rPr>
          <w:rFonts w:asciiTheme="minorHAnsi" w:hAnsiTheme="minorHAnsi" w:cstheme="minorHAnsi"/>
        </w:rPr>
        <w:t>99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997D21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7E74B0B7" w14:textId="77777777" w:rsidR="00857EEF" w:rsidRPr="00857EEF" w:rsidRDefault="00857EEF" w:rsidP="00857EEF">
      <w:pPr>
        <w:spacing w:line="276" w:lineRule="auto"/>
        <w:ind w:right="357"/>
        <w:jc w:val="center"/>
        <w:rPr>
          <w:rFonts w:ascii="Arial" w:hAnsi="Arial" w:cs="Arial"/>
          <w:b/>
          <w:szCs w:val="28"/>
          <w:lang w:eastAsia="ru-RU"/>
        </w:rPr>
      </w:pPr>
      <w:r w:rsidRPr="00857EEF">
        <w:rPr>
          <w:rFonts w:ascii="Arial" w:hAnsi="Arial" w:cs="Arial"/>
          <w:b/>
          <w:szCs w:val="28"/>
          <w:lang w:eastAsia="ru-RU"/>
        </w:rPr>
        <w:t xml:space="preserve">О внесении изменений и дополнений в решение Совета депутатов  </w:t>
      </w:r>
    </w:p>
    <w:p w14:paraId="5DAC58B6" w14:textId="1BF8C91A" w:rsidR="00857EEF" w:rsidRPr="00857EEF" w:rsidRDefault="00857EEF" w:rsidP="00857EEF">
      <w:pPr>
        <w:spacing w:line="276" w:lineRule="auto"/>
        <w:ind w:right="357"/>
        <w:jc w:val="center"/>
        <w:rPr>
          <w:rFonts w:ascii="Arial" w:hAnsi="Arial" w:cs="Arial"/>
          <w:b/>
          <w:lang w:eastAsia="ru-RU"/>
        </w:rPr>
      </w:pPr>
      <w:r w:rsidRPr="00857EEF">
        <w:rPr>
          <w:rFonts w:ascii="Arial" w:hAnsi="Arial" w:cs="Arial"/>
          <w:b/>
          <w:szCs w:val="28"/>
          <w:lang w:eastAsia="ru-RU"/>
        </w:rPr>
        <w:t xml:space="preserve">городского округа Долгопрудный Московской области </w:t>
      </w:r>
      <w:r w:rsidRPr="00857EEF">
        <w:rPr>
          <w:rFonts w:ascii="Arial" w:hAnsi="Arial" w:cs="Arial"/>
          <w:b/>
          <w:szCs w:val="28"/>
          <w:lang w:eastAsia="ru-RU"/>
        </w:rPr>
        <w:br/>
        <w:t xml:space="preserve">от </w:t>
      </w:r>
      <w:r w:rsidRPr="00857EEF">
        <w:rPr>
          <w:rFonts w:ascii="Arial" w:hAnsi="Arial" w:cs="Arial"/>
          <w:b/>
          <w:lang w:eastAsia="ru-RU"/>
        </w:rPr>
        <w:t xml:space="preserve">18.12.2024 № 40-нр «О бюджете городского округа Долгопрудный </w:t>
      </w:r>
      <w:r w:rsidRPr="00857EEF">
        <w:rPr>
          <w:rFonts w:ascii="Arial" w:hAnsi="Arial" w:cs="Arial"/>
          <w:b/>
          <w:lang w:eastAsia="ru-RU"/>
        </w:rPr>
        <w:br/>
        <w:t>на 2025 год и плановый период 2026 и 2027 годов»</w:t>
      </w:r>
    </w:p>
    <w:p w14:paraId="37D41E40" w14:textId="77777777" w:rsidR="00857EEF" w:rsidRPr="00857EEF" w:rsidRDefault="00857EEF" w:rsidP="00857EE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eastAsia="ru-RU"/>
        </w:rPr>
      </w:pPr>
      <w:r w:rsidRPr="00857EEF">
        <w:rPr>
          <w:rFonts w:ascii="Arial" w:hAnsi="Arial" w:cs="Arial"/>
          <w:bCs/>
          <w:lang w:eastAsia="ru-RU"/>
        </w:rPr>
        <w:tab/>
      </w:r>
    </w:p>
    <w:p w14:paraId="5F9958D0" w14:textId="77777777" w:rsidR="00857EEF" w:rsidRPr="00857EEF" w:rsidRDefault="00857EEF" w:rsidP="00857EEF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  <w:lang w:eastAsia="ru-RU"/>
        </w:rPr>
      </w:pPr>
      <w:r w:rsidRPr="00857EEF">
        <w:rPr>
          <w:rFonts w:ascii="Arial" w:hAnsi="Arial" w:cs="Arial"/>
          <w:bCs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на основании Устава городского округа Долгопрудный Московской области, Совет депутатов городского округа Долгопрудный Московской области</w:t>
      </w:r>
    </w:p>
    <w:p w14:paraId="18F0FC0E" w14:textId="77777777" w:rsidR="00857EEF" w:rsidRPr="00857EEF" w:rsidRDefault="00857EEF" w:rsidP="00857EE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70026C6A" w14:textId="77777777" w:rsidR="00857EEF" w:rsidRPr="00857EEF" w:rsidRDefault="00857EEF" w:rsidP="00857EE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  <w:r w:rsidRPr="00857EEF">
        <w:rPr>
          <w:rFonts w:ascii="Arial" w:hAnsi="Arial" w:cs="Arial"/>
          <w:b/>
          <w:bCs/>
          <w:sz w:val="28"/>
          <w:szCs w:val="28"/>
          <w:lang w:eastAsia="ru-RU"/>
        </w:rPr>
        <w:t>Р Е Ш И Л:</w:t>
      </w:r>
    </w:p>
    <w:p w14:paraId="28061BB7" w14:textId="77777777" w:rsidR="00857EEF" w:rsidRPr="00857EEF" w:rsidRDefault="00857EEF" w:rsidP="00857EE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0D62030A" w14:textId="77777777" w:rsidR="00857EEF" w:rsidRPr="00857EEF" w:rsidRDefault="00857EEF" w:rsidP="00857EEF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857EEF">
        <w:rPr>
          <w:rFonts w:ascii="Arial" w:hAnsi="Arial" w:cs="Arial"/>
          <w:bCs/>
          <w:lang w:eastAsia="ru-RU"/>
        </w:rPr>
        <w:t>1.</w:t>
      </w:r>
      <w:r w:rsidRPr="00857EEF">
        <w:rPr>
          <w:rFonts w:ascii="Arial" w:hAnsi="Arial" w:cs="Arial"/>
          <w:lang w:eastAsia="ru-RU"/>
        </w:rPr>
        <w:t xml:space="preserve"> Внести в решение Совета депутатов городского округа Долгопрудный Московской области от 18.12.2024 № 40-нр «О бюджете городского округа Долгопрудный на 2025 год и плановый период 2026 и 2027 годов» (далее – Решение) следующие изменения и дополнения:</w:t>
      </w:r>
    </w:p>
    <w:p w14:paraId="041B5C05" w14:textId="77777777" w:rsidR="00857EEF" w:rsidRPr="00857EEF" w:rsidRDefault="00857EEF" w:rsidP="00857EEF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857EEF">
        <w:rPr>
          <w:rFonts w:ascii="Arial" w:hAnsi="Arial" w:cs="Arial"/>
          <w:lang w:eastAsia="ru-RU"/>
        </w:rPr>
        <w:t xml:space="preserve">1) подпункты 1.1, 1.2 и 1.3 пункта 1 статьи 1 Решения </w:t>
      </w:r>
      <w:bookmarkStart w:id="0" w:name="_Hlk61627487"/>
      <w:r w:rsidRPr="00857EEF">
        <w:rPr>
          <w:rFonts w:ascii="Arial" w:hAnsi="Arial" w:cs="Arial"/>
          <w:lang w:eastAsia="ru-RU"/>
        </w:rPr>
        <w:t>изложить в следующей редакции:</w:t>
      </w:r>
    </w:p>
    <w:bookmarkEnd w:id="0"/>
    <w:p w14:paraId="28A5E6F0" w14:textId="77777777" w:rsidR="00857EEF" w:rsidRPr="00857EEF" w:rsidRDefault="00857EEF" w:rsidP="00857EE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ru-RU"/>
        </w:rPr>
      </w:pPr>
      <w:r w:rsidRPr="00857EEF">
        <w:rPr>
          <w:rFonts w:ascii="Arial" w:hAnsi="Arial" w:cs="Arial"/>
          <w:lang w:eastAsia="ru-RU"/>
        </w:rPr>
        <w:lastRenderedPageBreak/>
        <w:t xml:space="preserve">           «1.1. Общий объем доходов в сумме </w:t>
      </w:r>
      <w:r w:rsidRPr="00857EEF">
        <w:rPr>
          <w:rFonts w:ascii="Arial" w:hAnsi="Arial" w:cs="Arial"/>
          <w:b/>
          <w:bCs/>
          <w:lang w:eastAsia="ru-RU"/>
        </w:rPr>
        <w:t xml:space="preserve">7 406 485,6 </w:t>
      </w:r>
      <w:r w:rsidRPr="00857EEF">
        <w:rPr>
          <w:rFonts w:ascii="Arial" w:hAnsi="Arial" w:cs="Arial"/>
          <w:lang w:eastAsia="ru-RU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Pr="00857EEF">
        <w:rPr>
          <w:rFonts w:ascii="Arial" w:hAnsi="Arial" w:cs="Arial"/>
          <w:b/>
          <w:lang w:eastAsia="ru-RU"/>
        </w:rPr>
        <w:t xml:space="preserve">3 589 780,9 </w:t>
      </w:r>
      <w:r w:rsidRPr="00857EEF">
        <w:rPr>
          <w:rFonts w:ascii="Arial" w:hAnsi="Arial" w:cs="Arial"/>
          <w:lang w:eastAsia="ru-RU"/>
        </w:rPr>
        <w:t>тыс. рублей;</w:t>
      </w:r>
    </w:p>
    <w:p w14:paraId="7F9944B9" w14:textId="77777777" w:rsidR="00857EEF" w:rsidRPr="00857EEF" w:rsidRDefault="00857EEF" w:rsidP="00857EEF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857EEF">
        <w:rPr>
          <w:rFonts w:ascii="Arial" w:hAnsi="Arial" w:cs="Arial"/>
          <w:lang w:eastAsia="ru-RU"/>
        </w:rPr>
        <w:t xml:space="preserve">1.2. Общий объем расходов в сумме </w:t>
      </w:r>
      <w:r w:rsidRPr="00857EEF">
        <w:rPr>
          <w:rFonts w:ascii="Arial" w:hAnsi="Arial" w:cs="Arial"/>
          <w:b/>
          <w:bCs/>
          <w:lang w:eastAsia="ru-RU"/>
        </w:rPr>
        <w:t xml:space="preserve">7 627 031,8 </w:t>
      </w:r>
      <w:r w:rsidRPr="00857EEF">
        <w:rPr>
          <w:rFonts w:ascii="Arial" w:hAnsi="Arial" w:cs="Arial"/>
          <w:lang w:eastAsia="ru-RU"/>
        </w:rPr>
        <w:t>тыс. рублей;</w:t>
      </w:r>
    </w:p>
    <w:p w14:paraId="35EE6E9C" w14:textId="77777777" w:rsidR="00857EEF" w:rsidRPr="00857EEF" w:rsidRDefault="00857EEF" w:rsidP="00857EEF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857EEF">
        <w:rPr>
          <w:rFonts w:ascii="Arial" w:hAnsi="Arial" w:cs="Arial"/>
          <w:lang w:eastAsia="ru-RU"/>
        </w:rPr>
        <w:t xml:space="preserve">1.3. Установить размер дефицита бюджета городского округа Долгопрудный на 2025 год в сумме </w:t>
      </w:r>
      <w:r w:rsidRPr="00857EEF">
        <w:rPr>
          <w:rFonts w:ascii="Arial" w:hAnsi="Arial" w:cs="Arial"/>
          <w:b/>
          <w:lang w:eastAsia="ru-RU"/>
        </w:rPr>
        <w:t>220 546,2</w:t>
      </w:r>
      <w:r w:rsidRPr="00857EEF">
        <w:rPr>
          <w:rFonts w:ascii="Arial" w:hAnsi="Arial" w:cs="Arial"/>
          <w:lang w:eastAsia="ru-RU"/>
        </w:rPr>
        <w:t xml:space="preserve"> тыс. рублей.</w:t>
      </w:r>
    </w:p>
    <w:p w14:paraId="171624D3" w14:textId="77777777" w:rsidR="00857EEF" w:rsidRPr="00857EEF" w:rsidRDefault="00857EEF" w:rsidP="00857EEF">
      <w:pPr>
        <w:autoSpaceDE w:val="0"/>
        <w:autoSpaceDN w:val="0"/>
        <w:adjustRightInd w:val="0"/>
        <w:spacing w:line="360" w:lineRule="auto"/>
        <w:ind w:firstLine="737"/>
        <w:jc w:val="both"/>
        <w:rPr>
          <w:rFonts w:ascii="Arial" w:hAnsi="Arial" w:cs="Arial"/>
          <w:lang w:eastAsia="ru-RU"/>
        </w:rPr>
      </w:pPr>
      <w:r w:rsidRPr="00857EEF">
        <w:rPr>
          <w:rFonts w:ascii="Arial" w:hAnsi="Arial" w:cs="Arial"/>
          <w:lang w:eastAsia="ru-RU"/>
        </w:rPr>
        <w:t>Направить на погашение дефицита</w:t>
      </w:r>
      <w:r w:rsidRPr="00857EEF">
        <w:rPr>
          <w:rFonts w:ascii="Arial" w:hAnsi="Arial" w:cs="Arial"/>
          <w:b/>
          <w:lang w:eastAsia="ru-RU"/>
        </w:rPr>
        <w:t xml:space="preserve"> </w:t>
      </w:r>
      <w:r w:rsidRPr="00857EEF">
        <w:rPr>
          <w:rFonts w:ascii="Arial" w:hAnsi="Arial" w:cs="Arial"/>
          <w:lang w:eastAsia="ru-RU"/>
        </w:rPr>
        <w:t>бюджета городского округа Долгопрудный в 2025 году поступления из источников внутреннего финансирования дефицита</w:t>
      </w:r>
      <w:r w:rsidRPr="00857EEF">
        <w:rPr>
          <w:rFonts w:ascii="Arial" w:hAnsi="Arial" w:cs="Arial"/>
          <w:b/>
          <w:lang w:eastAsia="ru-RU"/>
        </w:rPr>
        <w:t xml:space="preserve"> </w:t>
      </w:r>
      <w:r w:rsidRPr="00857EEF">
        <w:rPr>
          <w:rFonts w:ascii="Arial" w:hAnsi="Arial" w:cs="Arial"/>
          <w:lang w:eastAsia="ru-RU"/>
        </w:rPr>
        <w:t xml:space="preserve">бюджета городского округа Долгопрудный в сумме </w:t>
      </w:r>
      <w:r w:rsidRPr="00857EEF">
        <w:rPr>
          <w:rFonts w:ascii="Arial" w:hAnsi="Arial" w:cs="Arial"/>
          <w:b/>
          <w:lang w:eastAsia="ru-RU"/>
        </w:rPr>
        <w:t>220 546,2</w:t>
      </w:r>
      <w:r w:rsidRPr="00857EEF"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857EEF">
        <w:rPr>
          <w:rFonts w:ascii="Arial" w:hAnsi="Arial" w:cs="Arial"/>
          <w:lang w:eastAsia="ru-RU"/>
        </w:rPr>
        <w:t>тыс. рублей.»;</w:t>
      </w:r>
    </w:p>
    <w:p w14:paraId="478F7770" w14:textId="77777777" w:rsidR="00857EEF" w:rsidRPr="00857EEF" w:rsidRDefault="00857EEF" w:rsidP="00857EEF">
      <w:pPr>
        <w:spacing w:line="360" w:lineRule="auto"/>
        <w:ind w:right="-17"/>
        <w:jc w:val="both"/>
        <w:rPr>
          <w:rFonts w:ascii="Arial" w:hAnsi="Arial" w:cs="Arial"/>
          <w:lang w:eastAsia="ru-RU"/>
        </w:rPr>
      </w:pPr>
      <w:r w:rsidRPr="00857EEF">
        <w:rPr>
          <w:lang w:eastAsia="ru-RU"/>
        </w:rPr>
        <w:t xml:space="preserve">       </w:t>
      </w:r>
      <w:r w:rsidRPr="00857EEF">
        <w:rPr>
          <w:rFonts w:ascii="Arial" w:hAnsi="Arial" w:cs="Arial"/>
          <w:lang w:eastAsia="ru-RU"/>
        </w:rPr>
        <w:t xml:space="preserve">    2)</w:t>
      </w:r>
      <w:r w:rsidRPr="00857EEF">
        <w:rPr>
          <w:lang w:eastAsia="ru-RU"/>
        </w:rPr>
        <w:t xml:space="preserve"> </w:t>
      </w:r>
      <w:r w:rsidRPr="00857EEF">
        <w:rPr>
          <w:rFonts w:ascii="Arial" w:hAnsi="Arial" w:cs="Arial"/>
          <w:lang w:eastAsia="ru-RU"/>
        </w:rPr>
        <w:t>подпункты 2.1, 2.2 пункта 2 статьи 1 Решения изложить в следующей редакции:</w:t>
      </w:r>
    </w:p>
    <w:p w14:paraId="65E5D3C9" w14:textId="77777777" w:rsidR="00857EEF" w:rsidRPr="00857EEF" w:rsidRDefault="00857EEF" w:rsidP="00857E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857EEF">
        <w:rPr>
          <w:rFonts w:ascii="Arial" w:hAnsi="Arial" w:cs="Arial"/>
          <w:lang w:eastAsia="ru-RU"/>
        </w:rPr>
        <w:t>«</w:t>
      </w:r>
      <w:r w:rsidRPr="00857EEF">
        <w:rPr>
          <w:rFonts w:ascii="Arial" w:hAnsi="Arial" w:cs="Arial"/>
          <w:bCs/>
          <w:lang w:eastAsia="ru-RU"/>
        </w:rPr>
        <w:t xml:space="preserve">2.1. Общий объем доходов на 2026 год в сумме </w:t>
      </w:r>
      <w:bookmarkStart w:id="1" w:name="_Hlk31890025"/>
      <w:r w:rsidRPr="00857EEF">
        <w:rPr>
          <w:rFonts w:ascii="Arial" w:hAnsi="Arial" w:cs="Arial"/>
          <w:b/>
          <w:bCs/>
          <w:lang w:eastAsia="ru-RU"/>
        </w:rPr>
        <w:t>7 821 286,0</w:t>
      </w:r>
      <w:r w:rsidRPr="00857EEF">
        <w:rPr>
          <w:rFonts w:ascii="Arial" w:hAnsi="Arial" w:cs="Arial"/>
          <w:bCs/>
          <w:lang w:eastAsia="ru-RU"/>
        </w:rPr>
        <w:t xml:space="preserve"> </w:t>
      </w:r>
      <w:bookmarkEnd w:id="1"/>
      <w:r w:rsidRPr="00857EEF">
        <w:rPr>
          <w:rFonts w:ascii="Arial" w:hAnsi="Arial" w:cs="Arial"/>
          <w:bCs/>
          <w:lang w:eastAsia="ru-RU"/>
        </w:rPr>
        <w:t xml:space="preserve">тыс. рублей,                  в том числе объем межбюджетных трансфертов, получаемых из других бюджетов бюджетной системы Российской Федерации, в сумме </w:t>
      </w:r>
      <w:r w:rsidRPr="00857EEF">
        <w:rPr>
          <w:rFonts w:ascii="Arial" w:hAnsi="Arial" w:cs="Arial"/>
          <w:b/>
          <w:bCs/>
          <w:lang w:eastAsia="ru-RU"/>
        </w:rPr>
        <w:t>3 951 461,2</w:t>
      </w:r>
      <w:r w:rsidRPr="00857EEF">
        <w:rPr>
          <w:rFonts w:ascii="Arial" w:hAnsi="Arial" w:cs="Arial"/>
          <w:bCs/>
          <w:lang w:eastAsia="ru-RU"/>
        </w:rPr>
        <w:t xml:space="preserve"> тыс. рублей                        и на 2027 год в сумме </w:t>
      </w:r>
      <w:bookmarkStart w:id="2" w:name="_Hlk31890072"/>
      <w:r w:rsidRPr="00857EEF">
        <w:rPr>
          <w:rFonts w:ascii="Arial" w:hAnsi="Arial" w:cs="Arial"/>
          <w:b/>
          <w:bCs/>
          <w:lang w:eastAsia="ru-RU"/>
        </w:rPr>
        <w:t>8 482 736,4</w:t>
      </w:r>
      <w:r w:rsidRPr="00857EEF">
        <w:rPr>
          <w:rFonts w:ascii="Arial" w:hAnsi="Arial" w:cs="Arial"/>
          <w:bCs/>
          <w:lang w:eastAsia="ru-RU"/>
        </w:rPr>
        <w:t xml:space="preserve"> </w:t>
      </w:r>
      <w:bookmarkEnd w:id="2"/>
      <w:r w:rsidRPr="00857EEF">
        <w:rPr>
          <w:rFonts w:ascii="Arial" w:hAnsi="Arial" w:cs="Arial"/>
          <w:bCs/>
          <w:lang w:eastAsia="ru-RU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Pr="00857EEF">
        <w:rPr>
          <w:rFonts w:ascii="Arial" w:hAnsi="Arial" w:cs="Arial"/>
          <w:b/>
          <w:bCs/>
          <w:lang w:eastAsia="ru-RU"/>
        </w:rPr>
        <w:t>4 068 261,3</w:t>
      </w:r>
      <w:r w:rsidRPr="00857EEF">
        <w:rPr>
          <w:rFonts w:ascii="Arial" w:hAnsi="Arial" w:cs="Arial"/>
          <w:bCs/>
          <w:lang w:eastAsia="ru-RU"/>
        </w:rPr>
        <w:t xml:space="preserve"> тыс. рублей;</w:t>
      </w:r>
    </w:p>
    <w:p w14:paraId="3CFAA687" w14:textId="77777777" w:rsidR="00857EEF" w:rsidRPr="00857EEF" w:rsidRDefault="00857EEF" w:rsidP="00857E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857EEF">
        <w:rPr>
          <w:rFonts w:ascii="Arial" w:hAnsi="Arial" w:cs="Arial"/>
          <w:bCs/>
          <w:lang w:eastAsia="ru-RU"/>
        </w:rPr>
        <w:t xml:space="preserve">2.2. Общий объем расходов на 2026 год в сумме </w:t>
      </w:r>
      <w:r w:rsidRPr="00857EEF">
        <w:rPr>
          <w:rFonts w:ascii="Arial" w:hAnsi="Arial" w:cs="Arial"/>
          <w:b/>
          <w:bCs/>
          <w:lang w:eastAsia="ru-RU"/>
        </w:rPr>
        <w:t>7 821 286,0</w:t>
      </w:r>
      <w:r w:rsidRPr="00857EEF">
        <w:rPr>
          <w:rFonts w:ascii="Arial" w:hAnsi="Arial" w:cs="Arial"/>
          <w:bCs/>
          <w:lang w:eastAsia="ru-RU"/>
        </w:rPr>
        <w:t xml:space="preserve"> тыс. рублей,                 в том числе, условно утвержденные расходы в сумме </w:t>
      </w:r>
      <w:r w:rsidRPr="00857EEF">
        <w:rPr>
          <w:rFonts w:ascii="Arial" w:hAnsi="Arial" w:cs="Arial"/>
          <w:b/>
          <w:bCs/>
          <w:lang w:eastAsia="ru-RU"/>
        </w:rPr>
        <w:t>573 983,9</w:t>
      </w:r>
      <w:r w:rsidRPr="00857EEF">
        <w:rPr>
          <w:rFonts w:ascii="Arial" w:hAnsi="Arial" w:cs="Arial"/>
          <w:bCs/>
          <w:lang w:eastAsia="ru-RU"/>
        </w:rPr>
        <w:t xml:space="preserve"> тыс. рублей, общий объем расходов на 2027 год в сумме </w:t>
      </w:r>
      <w:r w:rsidRPr="00857EEF">
        <w:rPr>
          <w:rFonts w:ascii="Arial" w:hAnsi="Arial" w:cs="Arial"/>
          <w:b/>
          <w:bCs/>
          <w:lang w:eastAsia="ru-RU"/>
        </w:rPr>
        <w:t>8 482 736,4</w:t>
      </w:r>
      <w:r w:rsidRPr="00857EEF">
        <w:rPr>
          <w:rFonts w:ascii="Arial" w:hAnsi="Arial" w:cs="Arial"/>
          <w:bCs/>
          <w:lang w:eastAsia="ru-RU"/>
        </w:rPr>
        <w:t xml:space="preserve"> тыс. рублей, в том числе условно утвержденные расходы в сумме </w:t>
      </w:r>
      <w:r w:rsidRPr="00857EEF">
        <w:rPr>
          <w:rFonts w:ascii="Arial" w:hAnsi="Arial" w:cs="Arial"/>
          <w:b/>
          <w:bCs/>
          <w:lang w:eastAsia="ru-RU"/>
        </w:rPr>
        <w:t>1 200 334,0</w:t>
      </w:r>
      <w:r w:rsidRPr="00857EEF">
        <w:rPr>
          <w:rFonts w:ascii="Arial" w:hAnsi="Arial" w:cs="Arial"/>
          <w:bCs/>
          <w:lang w:eastAsia="ru-RU"/>
        </w:rPr>
        <w:t xml:space="preserve"> тыс. рублей;»;</w:t>
      </w:r>
    </w:p>
    <w:p w14:paraId="76D36115" w14:textId="77777777" w:rsidR="00857EEF" w:rsidRPr="00857EEF" w:rsidRDefault="00857EEF" w:rsidP="00857EEF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857EEF">
        <w:rPr>
          <w:rFonts w:ascii="Arial" w:hAnsi="Arial" w:cs="Arial"/>
          <w:bCs/>
          <w:lang w:eastAsia="ru-RU"/>
        </w:rPr>
        <w:t xml:space="preserve">3) </w:t>
      </w:r>
      <w:r w:rsidRPr="00857EEF">
        <w:rPr>
          <w:rFonts w:ascii="Arial" w:hAnsi="Arial" w:cs="Arial"/>
          <w:lang w:eastAsia="ru-RU"/>
        </w:rPr>
        <w:t>статью 3 Решения изложить в следующей редакции:</w:t>
      </w:r>
    </w:p>
    <w:p w14:paraId="26404CE1" w14:textId="77777777" w:rsidR="00857EEF" w:rsidRPr="00857EEF" w:rsidRDefault="00857EEF" w:rsidP="00857EEF">
      <w:pPr>
        <w:spacing w:line="360" w:lineRule="auto"/>
        <w:ind w:right="-17" w:firstLine="709"/>
        <w:jc w:val="both"/>
        <w:rPr>
          <w:rFonts w:ascii="Arial" w:hAnsi="Arial" w:cs="Arial"/>
          <w:bCs/>
          <w:lang w:eastAsia="ru-RU"/>
        </w:rPr>
      </w:pPr>
      <w:r w:rsidRPr="00857EEF">
        <w:rPr>
          <w:rFonts w:ascii="Arial" w:hAnsi="Arial" w:cs="Arial"/>
          <w:bCs/>
          <w:lang w:eastAsia="ru-RU"/>
        </w:rPr>
        <w:t xml:space="preserve">«1. Утвердить объем бюджетных ассигнований Дорожного фонда городского округа Долгопрудный на 2025 год в размере </w:t>
      </w:r>
      <w:r w:rsidRPr="00857EEF">
        <w:rPr>
          <w:rFonts w:ascii="Arial" w:hAnsi="Arial" w:cs="Arial"/>
          <w:b/>
          <w:lang w:eastAsia="ru-RU"/>
        </w:rPr>
        <w:t>294 563,1</w:t>
      </w:r>
      <w:r w:rsidRPr="00857EEF">
        <w:rPr>
          <w:rFonts w:ascii="Arial" w:hAnsi="Arial" w:cs="Arial"/>
          <w:bCs/>
          <w:lang w:eastAsia="ru-RU"/>
        </w:rPr>
        <w:t xml:space="preserve"> тыс. рублей, на 2026 год                    в размере </w:t>
      </w:r>
      <w:r w:rsidRPr="00857EEF">
        <w:rPr>
          <w:rFonts w:ascii="Arial" w:hAnsi="Arial" w:cs="Arial"/>
          <w:b/>
          <w:bCs/>
          <w:lang w:eastAsia="ru-RU"/>
        </w:rPr>
        <w:t>254 335,7</w:t>
      </w:r>
      <w:r w:rsidRPr="00857EEF">
        <w:rPr>
          <w:rFonts w:ascii="Arial" w:hAnsi="Arial" w:cs="Arial"/>
          <w:bCs/>
          <w:lang w:eastAsia="ru-RU"/>
        </w:rPr>
        <w:t xml:space="preserve"> тыс. рублей, на 2027 год в размере </w:t>
      </w:r>
      <w:r w:rsidRPr="00857EEF">
        <w:rPr>
          <w:rFonts w:ascii="Arial" w:hAnsi="Arial" w:cs="Arial"/>
          <w:b/>
          <w:bCs/>
          <w:lang w:eastAsia="ru-RU"/>
        </w:rPr>
        <w:t>257 674,2</w:t>
      </w:r>
      <w:r w:rsidRPr="00857EEF">
        <w:rPr>
          <w:rFonts w:ascii="Arial" w:hAnsi="Arial" w:cs="Arial"/>
          <w:bCs/>
          <w:lang w:eastAsia="ru-RU"/>
        </w:rPr>
        <w:t xml:space="preserve"> тыс. рублей.</w:t>
      </w:r>
    </w:p>
    <w:p w14:paraId="0BD21D19" w14:textId="77777777" w:rsidR="00857EEF" w:rsidRPr="00857EEF" w:rsidRDefault="00857EEF" w:rsidP="00857E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857EEF">
        <w:rPr>
          <w:rFonts w:ascii="Arial" w:hAnsi="Arial" w:cs="Arial"/>
          <w:bCs/>
          <w:lang w:eastAsia="ru-RU"/>
        </w:rPr>
        <w:t xml:space="preserve">2. Бюджетные ассигнования Дорожного фонда городского округа Долгопрудный, определенные </w:t>
      </w:r>
      <w:hyperlink r:id="rId8" w:history="1">
        <w:r w:rsidRPr="00857EEF">
          <w:rPr>
            <w:rFonts w:ascii="Arial" w:hAnsi="Arial" w:cs="Arial"/>
            <w:bCs/>
            <w:color w:val="000000" w:themeColor="text1"/>
            <w:lang w:eastAsia="ru-RU"/>
          </w:rPr>
          <w:t>частью 1</w:t>
        </w:r>
      </w:hyperlink>
      <w:r w:rsidRPr="00857EEF">
        <w:rPr>
          <w:rFonts w:ascii="Arial" w:hAnsi="Arial" w:cs="Arial"/>
          <w:bCs/>
          <w:lang w:eastAsia="ru-RU"/>
        </w:rPr>
        <w:t xml:space="preserve"> настоящей статьи, предусматриваются                   в 2025 году, в 2026 году, в 2027 году на финансирование мероприятий муниципальной программы «Развитие и функционирование дорожно-транспортного комплекса».»;</w:t>
      </w:r>
    </w:p>
    <w:p w14:paraId="16B2F4E4" w14:textId="77777777" w:rsidR="00857EEF" w:rsidRPr="00857EEF" w:rsidRDefault="00857EEF" w:rsidP="00857EEF">
      <w:pPr>
        <w:spacing w:line="360" w:lineRule="auto"/>
        <w:ind w:right="-17" w:firstLine="709"/>
        <w:jc w:val="both"/>
        <w:rPr>
          <w:rFonts w:ascii="Arial" w:hAnsi="Arial" w:cs="Arial"/>
          <w:bCs/>
          <w:lang w:eastAsia="ru-RU"/>
        </w:rPr>
      </w:pPr>
      <w:r w:rsidRPr="00857EEF">
        <w:rPr>
          <w:rFonts w:ascii="Arial" w:hAnsi="Arial" w:cs="Arial"/>
          <w:lang w:eastAsia="ru-RU"/>
        </w:rPr>
        <w:t>4) статью 7 Решения изложить в следующей редакции:</w:t>
      </w:r>
    </w:p>
    <w:p w14:paraId="6A699A21" w14:textId="77777777" w:rsidR="00857EEF" w:rsidRPr="00857EEF" w:rsidRDefault="00857EEF" w:rsidP="00857E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857EEF">
        <w:rPr>
          <w:rFonts w:ascii="Arial" w:hAnsi="Arial" w:cs="Arial"/>
          <w:bCs/>
          <w:lang w:eastAsia="ru-RU"/>
        </w:rPr>
        <w:t>«1. Утвердить объем бюджетных ассигнований, направляемых на увеличение уставного фонда МУП «Инженерные сети г. Долгопрудного» на 2026 год в размере 29 747,8 тыс. рублей, на 2027 год в размере 26 522,8 тыс. рублей.»;</w:t>
      </w:r>
    </w:p>
    <w:p w14:paraId="704AD2E1" w14:textId="77777777" w:rsidR="00857EEF" w:rsidRPr="00857EEF" w:rsidRDefault="00857EEF" w:rsidP="00857E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857EEF">
        <w:rPr>
          <w:rFonts w:ascii="Arial" w:hAnsi="Arial" w:cs="Arial"/>
          <w:lang w:eastAsia="ru-RU"/>
        </w:rPr>
        <w:lastRenderedPageBreak/>
        <w:t xml:space="preserve">2. Установить, что в 2025 году из бюджета городского округа Долгопрудный предоставляется субсидия </w:t>
      </w:r>
      <w:r w:rsidRPr="00857EEF">
        <w:rPr>
          <w:rFonts w:ascii="Arial" w:hAnsi="Arial" w:cs="Arial"/>
          <w:bCs/>
          <w:lang w:eastAsia="ru-RU"/>
        </w:rPr>
        <w:t xml:space="preserve">МУП «Инженерные сети г. Долгопрудного»                               на реализацию муниципальной программы «Развитие инженерной инфраструктуры, энергоэффективности и отрасли обращения с отходами» в размере </w:t>
      </w:r>
      <w:r w:rsidRPr="00857EEF">
        <w:rPr>
          <w:rFonts w:ascii="Arial" w:hAnsi="Arial" w:cs="Arial"/>
          <w:bCs/>
          <w:lang w:eastAsia="ru-RU"/>
        </w:rPr>
        <w:br/>
        <w:t>41 281,1 тыс. рублей в целях возмещения затрат в связи с проведением ремонтных работ на объектах коммунальной инфраструктуры.»;</w:t>
      </w:r>
    </w:p>
    <w:p w14:paraId="0188FB5A" w14:textId="77777777" w:rsidR="00857EEF" w:rsidRPr="00857EEF" w:rsidRDefault="00857EEF" w:rsidP="00857EEF">
      <w:pPr>
        <w:spacing w:line="360" w:lineRule="auto"/>
        <w:ind w:right="-17" w:firstLine="709"/>
        <w:jc w:val="both"/>
        <w:rPr>
          <w:rFonts w:ascii="Arial" w:hAnsi="Arial" w:cs="Arial"/>
          <w:bCs/>
          <w:lang w:eastAsia="ru-RU"/>
        </w:rPr>
      </w:pPr>
      <w:r w:rsidRPr="00857EEF">
        <w:rPr>
          <w:rFonts w:ascii="Arial" w:hAnsi="Arial" w:cs="Arial"/>
          <w:bCs/>
          <w:lang w:eastAsia="ru-RU"/>
        </w:rPr>
        <w:t xml:space="preserve">5) пункт 1 статьи 9 </w:t>
      </w:r>
      <w:r w:rsidRPr="00857EEF">
        <w:rPr>
          <w:rFonts w:ascii="Arial" w:hAnsi="Arial" w:cs="Arial"/>
          <w:lang w:eastAsia="ru-RU"/>
        </w:rPr>
        <w:t>Решения изложить в следующей редакции:</w:t>
      </w:r>
    </w:p>
    <w:p w14:paraId="7F1F57AD" w14:textId="77777777" w:rsidR="00857EEF" w:rsidRPr="00857EEF" w:rsidRDefault="00857EEF" w:rsidP="00857E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857EEF">
        <w:rPr>
          <w:rFonts w:ascii="Arial" w:hAnsi="Arial" w:cs="Arial"/>
          <w:bCs/>
          <w:lang w:eastAsia="ru-RU"/>
        </w:rPr>
        <w:t xml:space="preserve">«1. В соответствии с Постановлением Правительства Российской Федерации от 02.08.2022 № 1370 «О порядке разработки и согласования плана мероприятий, указанных в пункте 1 статьи 16.6, пункте 1 статьи 75.1 и пункте 1 статьи 78.2 Федерального закона «Об охране окружающей среды», субъекта Российской Федерации» установить объем поступлений платы за негативное воздействие                     на окружающую среду, административных штрафов за административные правонарушения в области охраны окружающей среды и природопользования                    и средств от платежей по искам о возмещении вреда, причиненного окружающей среде, в бюджет городского округа Долгопрудный на 2025 год в размере </w:t>
      </w:r>
      <w:r w:rsidRPr="00857EEF">
        <w:rPr>
          <w:rFonts w:ascii="Arial" w:hAnsi="Arial" w:cs="Arial"/>
          <w:bCs/>
          <w:lang w:eastAsia="ru-RU"/>
        </w:rPr>
        <w:br/>
      </w:r>
      <w:r w:rsidRPr="00857EEF">
        <w:rPr>
          <w:rFonts w:ascii="Arial" w:hAnsi="Arial" w:cs="Arial"/>
          <w:b/>
          <w:bCs/>
          <w:lang w:eastAsia="ru-RU"/>
        </w:rPr>
        <w:t xml:space="preserve">3 131,0 </w:t>
      </w:r>
      <w:r w:rsidRPr="00857EEF">
        <w:rPr>
          <w:rFonts w:ascii="Arial" w:hAnsi="Arial" w:cs="Arial"/>
          <w:bCs/>
          <w:lang w:eastAsia="ru-RU"/>
        </w:rPr>
        <w:t xml:space="preserve">тыс. рублей, на 2026 год в размере </w:t>
      </w:r>
      <w:r w:rsidRPr="00857EEF">
        <w:rPr>
          <w:rFonts w:ascii="Arial" w:hAnsi="Arial" w:cs="Arial"/>
          <w:b/>
          <w:bCs/>
          <w:lang w:eastAsia="ru-RU"/>
        </w:rPr>
        <w:t>1 563,0</w:t>
      </w:r>
      <w:r w:rsidRPr="00857EEF">
        <w:rPr>
          <w:rFonts w:ascii="Arial" w:hAnsi="Arial" w:cs="Arial"/>
          <w:bCs/>
          <w:lang w:eastAsia="ru-RU"/>
        </w:rPr>
        <w:t xml:space="preserve"> тыс. рублей, на 2027 год в размере </w:t>
      </w:r>
      <w:r w:rsidRPr="00857EEF">
        <w:rPr>
          <w:rFonts w:ascii="Arial" w:hAnsi="Arial" w:cs="Arial"/>
          <w:b/>
          <w:bCs/>
          <w:lang w:eastAsia="ru-RU"/>
        </w:rPr>
        <w:t xml:space="preserve">1 563,0 </w:t>
      </w:r>
      <w:r w:rsidRPr="00857EEF">
        <w:rPr>
          <w:rFonts w:ascii="Arial" w:hAnsi="Arial" w:cs="Arial"/>
          <w:bCs/>
          <w:lang w:eastAsia="ru-RU"/>
        </w:rPr>
        <w:t>тыс. рублей.»;</w:t>
      </w:r>
    </w:p>
    <w:p w14:paraId="70737996" w14:textId="77777777" w:rsidR="00857EEF" w:rsidRPr="00857EEF" w:rsidRDefault="00857EEF" w:rsidP="00857EEF">
      <w:pPr>
        <w:spacing w:line="360" w:lineRule="auto"/>
        <w:ind w:right="-17" w:firstLine="709"/>
        <w:jc w:val="both"/>
        <w:rPr>
          <w:rFonts w:ascii="Arial" w:hAnsi="Arial" w:cs="Arial"/>
          <w:bCs/>
          <w:lang w:eastAsia="ru-RU"/>
        </w:rPr>
      </w:pPr>
      <w:r w:rsidRPr="00857EEF">
        <w:rPr>
          <w:rFonts w:ascii="Arial" w:hAnsi="Arial" w:cs="Arial"/>
          <w:bCs/>
          <w:lang w:eastAsia="ru-RU"/>
        </w:rPr>
        <w:t xml:space="preserve">6) пункт 1 статьи 14 </w:t>
      </w:r>
      <w:r w:rsidRPr="00857EEF">
        <w:rPr>
          <w:rFonts w:ascii="Arial" w:hAnsi="Arial" w:cs="Arial"/>
          <w:lang w:eastAsia="ru-RU"/>
        </w:rPr>
        <w:t>Решения изложить в следующей редакции:</w:t>
      </w:r>
    </w:p>
    <w:p w14:paraId="190C70E5" w14:textId="77777777" w:rsidR="00857EEF" w:rsidRPr="00857EEF" w:rsidRDefault="00857EEF" w:rsidP="00857E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857EEF">
        <w:rPr>
          <w:rFonts w:ascii="Arial" w:hAnsi="Arial" w:cs="Arial"/>
          <w:bCs/>
          <w:lang w:eastAsia="ru-RU"/>
        </w:rPr>
        <w:t xml:space="preserve">«1. Установить объем расходов бюджета городского округа Долгопрудный             на обслуживание муниципального долга городского округа Долгопрудный </w:t>
      </w:r>
      <w:r w:rsidRPr="00857EEF">
        <w:rPr>
          <w:rFonts w:ascii="Arial" w:hAnsi="Arial" w:cs="Arial"/>
          <w:bCs/>
          <w:lang w:eastAsia="ru-RU"/>
        </w:rPr>
        <w:br/>
        <w:t>на 2025 год в размере 5 522,9 тыс. рублей, на 2026 год в размере 0,0 тыс. рублей и на 2027 год в размере 0,0 тыс. рублей.»;</w:t>
      </w:r>
    </w:p>
    <w:p w14:paraId="0D53CF58" w14:textId="77777777" w:rsidR="00857EEF" w:rsidRPr="00857EEF" w:rsidRDefault="00857EEF" w:rsidP="00857EEF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857EEF">
        <w:rPr>
          <w:rFonts w:ascii="Arial" w:hAnsi="Arial" w:cs="Arial"/>
          <w:bCs/>
          <w:lang w:eastAsia="ru-RU"/>
        </w:rPr>
        <w:t>7)</w:t>
      </w:r>
      <w:r w:rsidRPr="00857EEF">
        <w:rPr>
          <w:rFonts w:ascii="Arial" w:hAnsi="Arial" w:cs="Arial"/>
          <w:lang w:eastAsia="ru-RU"/>
        </w:rPr>
        <w:t xml:space="preserve"> изложить в новой редакции следующие приложения к Решению:</w:t>
      </w:r>
    </w:p>
    <w:p w14:paraId="634627C0" w14:textId="77777777" w:rsidR="00857EEF" w:rsidRPr="00857EEF" w:rsidRDefault="00857EEF" w:rsidP="00857EEF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857EEF">
        <w:rPr>
          <w:rFonts w:ascii="Arial" w:hAnsi="Arial" w:cs="Arial"/>
          <w:lang w:eastAsia="ru-RU"/>
        </w:rPr>
        <w:t xml:space="preserve">- № 1 «Поступление доходов в бюджет городского округа Долгопрудный                     на 2025 год и плановый период 2026 и 2027 годов» согласно </w:t>
      </w:r>
      <w:r w:rsidRPr="00857EEF">
        <w:rPr>
          <w:rFonts w:ascii="Arial" w:hAnsi="Arial" w:cs="Arial"/>
          <w:b/>
          <w:lang w:eastAsia="ru-RU"/>
        </w:rPr>
        <w:t>Приложению № 1</w:t>
      </w:r>
      <w:r w:rsidRPr="00857EEF">
        <w:rPr>
          <w:rFonts w:ascii="Arial" w:hAnsi="Arial" w:cs="Arial"/>
          <w:lang w:eastAsia="ru-RU"/>
        </w:rPr>
        <w:t xml:space="preserve">                   к настоящему решению;</w:t>
      </w:r>
    </w:p>
    <w:p w14:paraId="156FE737" w14:textId="77777777" w:rsidR="00857EEF" w:rsidRPr="00857EEF" w:rsidRDefault="00857EEF" w:rsidP="00857EEF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857EEF">
        <w:rPr>
          <w:rFonts w:ascii="Arial" w:hAnsi="Arial" w:cs="Arial"/>
          <w:lang w:eastAsia="ru-RU"/>
        </w:rPr>
        <w:t xml:space="preserve">- № 2 «Ведомственная структура расходов бюджета городского округа Долгопрудный на 2025 год и плановый период 2026 и 2027 годов» согласно </w:t>
      </w:r>
      <w:r w:rsidRPr="00857EEF">
        <w:rPr>
          <w:rFonts w:ascii="Arial" w:hAnsi="Arial" w:cs="Arial"/>
          <w:b/>
          <w:lang w:eastAsia="ru-RU"/>
        </w:rPr>
        <w:t>Приложению № 2</w:t>
      </w:r>
      <w:r w:rsidRPr="00857EEF">
        <w:rPr>
          <w:rFonts w:ascii="Arial" w:hAnsi="Arial" w:cs="Arial"/>
          <w:lang w:eastAsia="ru-RU"/>
        </w:rPr>
        <w:t xml:space="preserve"> к настоящему решению;</w:t>
      </w:r>
    </w:p>
    <w:p w14:paraId="0105E321" w14:textId="77777777" w:rsidR="00857EEF" w:rsidRPr="00857EEF" w:rsidRDefault="00857EEF" w:rsidP="00857EEF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857EEF">
        <w:rPr>
          <w:rFonts w:ascii="Arial" w:hAnsi="Arial" w:cs="Arial"/>
          <w:lang w:eastAsia="ru-RU"/>
        </w:rPr>
        <w:t xml:space="preserve">- № 3 «Расходы бюджета городского округа Долгопрудный на 2025 год                      и плановый период 2026 и 2027 годов по целевым статьям (муниципальным программам городского округа Долгопрудный и непрограммным направлениям деятельности), группам и подгруппам видов расходов классификации расходов бюджетов» согласно </w:t>
      </w:r>
      <w:r w:rsidRPr="00857EEF">
        <w:rPr>
          <w:rFonts w:ascii="Arial" w:hAnsi="Arial" w:cs="Arial"/>
          <w:b/>
          <w:lang w:eastAsia="ru-RU"/>
        </w:rPr>
        <w:t>Приложению</w:t>
      </w:r>
      <w:r w:rsidRPr="00857EEF">
        <w:rPr>
          <w:rFonts w:ascii="Arial" w:hAnsi="Arial" w:cs="Arial"/>
          <w:lang w:eastAsia="ru-RU"/>
        </w:rPr>
        <w:t xml:space="preserve"> </w:t>
      </w:r>
      <w:r w:rsidRPr="00857EEF">
        <w:rPr>
          <w:rFonts w:ascii="Arial" w:hAnsi="Arial" w:cs="Arial"/>
          <w:b/>
          <w:lang w:eastAsia="ru-RU"/>
        </w:rPr>
        <w:t xml:space="preserve">№ 3 </w:t>
      </w:r>
      <w:r w:rsidRPr="00857EEF">
        <w:rPr>
          <w:rFonts w:ascii="Arial" w:hAnsi="Arial" w:cs="Arial"/>
          <w:lang w:eastAsia="ru-RU"/>
        </w:rPr>
        <w:t>к настоящему решению;</w:t>
      </w:r>
    </w:p>
    <w:p w14:paraId="59E71AAA" w14:textId="77777777" w:rsidR="00857EEF" w:rsidRPr="00857EEF" w:rsidRDefault="00857EEF" w:rsidP="00857EEF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857EEF">
        <w:rPr>
          <w:rFonts w:ascii="Arial" w:hAnsi="Arial" w:cs="Arial"/>
          <w:lang w:eastAsia="ru-RU"/>
        </w:rPr>
        <w:lastRenderedPageBreak/>
        <w:t>- № 4 «</w:t>
      </w:r>
      <w:r w:rsidRPr="00857EEF">
        <w:rPr>
          <w:rFonts w:ascii="Arial" w:hAnsi="Arial" w:cs="Arial"/>
          <w:bCs/>
          <w:lang w:eastAsia="ru-RU"/>
        </w:rPr>
        <w:t xml:space="preserve">Сведения о расходах </w:t>
      </w:r>
      <w:r w:rsidRPr="00857EEF">
        <w:rPr>
          <w:rFonts w:ascii="Arial" w:hAnsi="Arial" w:cs="Arial"/>
          <w:lang w:eastAsia="ru-RU"/>
        </w:rPr>
        <w:t xml:space="preserve">бюджета городского округа Долгопрудный                       по разделам, подразделам классификации расходов бюджетов на 2025 год                             и плановый период 2026 и 2027 годов» согласно </w:t>
      </w:r>
      <w:r w:rsidRPr="00857EEF">
        <w:rPr>
          <w:rFonts w:ascii="Arial" w:hAnsi="Arial" w:cs="Arial"/>
          <w:b/>
          <w:lang w:eastAsia="ru-RU"/>
        </w:rPr>
        <w:t>Приложению</w:t>
      </w:r>
      <w:r w:rsidRPr="00857EEF">
        <w:rPr>
          <w:rFonts w:ascii="Arial" w:hAnsi="Arial" w:cs="Arial"/>
          <w:lang w:eastAsia="ru-RU"/>
        </w:rPr>
        <w:t xml:space="preserve"> </w:t>
      </w:r>
      <w:r w:rsidRPr="00857EEF">
        <w:rPr>
          <w:rFonts w:ascii="Arial" w:hAnsi="Arial" w:cs="Arial"/>
          <w:b/>
          <w:lang w:eastAsia="ru-RU"/>
        </w:rPr>
        <w:t xml:space="preserve">№ 4 </w:t>
      </w:r>
      <w:r w:rsidRPr="00857EEF">
        <w:rPr>
          <w:rFonts w:ascii="Arial" w:hAnsi="Arial" w:cs="Arial"/>
          <w:lang w:eastAsia="ru-RU"/>
        </w:rPr>
        <w:t>к настоящему решению;</w:t>
      </w:r>
    </w:p>
    <w:p w14:paraId="11F6D603" w14:textId="77777777" w:rsidR="00857EEF" w:rsidRPr="00857EEF" w:rsidRDefault="00857EEF" w:rsidP="00857EEF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857EEF">
        <w:rPr>
          <w:rFonts w:ascii="Arial" w:hAnsi="Arial" w:cs="Arial"/>
          <w:lang w:eastAsia="ru-RU"/>
        </w:rPr>
        <w:t xml:space="preserve">- № 5 «Источники внутреннего финансирования дефицита бюджета городского округа Долгопрудный на 2025 год и плановый период 2026 и 2027 годов» согласно </w:t>
      </w:r>
      <w:r w:rsidRPr="00857EEF">
        <w:rPr>
          <w:rFonts w:ascii="Arial" w:hAnsi="Arial" w:cs="Arial"/>
          <w:b/>
          <w:lang w:eastAsia="ru-RU"/>
        </w:rPr>
        <w:t>Приложению</w:t>
      </w:r>
      <w:r w:rsidRPr="00857EEF">
        <w:rPr>
          <w:rFonts w:ascii="Arial" w:hAnsi="Arial" w:cs="Arial"/>
          <w:lang w:eastAsia="ru-RU"/>
        </w:rPr>
        <w:t xml:space="preserve"> </w:t>
      </w:r>
      <w:r w:rsidRPr="00857EEF">
        <w:rPr>
          <w:rFonts w:ascii="Arial" w:hAnsi="Arial" w:cs="Arial"/>
          <w:b/>
          <w:lang w:eastAsia="ru-RU"/>
        </w:rPr>
        <w:t>№ 5</w:t>
      </w:r>
      <w:r w:rsidRPr="00857EEF">
        <w:rPr>
          <w:rFonts w:ascii="Arial" w:hAnsi="Arial" w:cs="Arial"/>
          <w:lang w:eastAsia="ru-RU"/>
        </w:rPr>
        <w:t xml:space="preserve"> к настоящему решению.</w:t>
      </w:r>
    </w:p>
    <w:p w14:paraId="457CDF65" w14:textId="77777777" w:rsidR="00857EEF" w:rsidRPr="00857EEF" w:rsidRDefault="00857EEF" w:rsidP="00857EEF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857EEF">
        <w:rPr>
          <w:rFonts w:ascii="Arial" w:hAnsi="Arial" w:cs="Arial"/>
          <w:bCs/>
          <w:lang w:eastAsia="ru-RU"/>
        </w:rPr>
        <w:t>2.</w:t>
      </w:r>
      <w:r w:rsidRPr="00857EEF">
        <w:rPr>
          <w:rFonts w:ascii="Arial" w:hAnsi="Arial" w:cs="Arial"/>
          <w:lang w:eastAsia="ru-RU"/>
        </w:rPr>
        <w:t xml:space="preserve"> Опубликовать (обнародовать) настоящее решение в периодическом печатном издании «Вестник «Долгопрудный» и разместить его в сетевом                     издании «Официальный сайт администрации города Долгопрудный»                                         в информационно-телекоммуникационной сети «Интернет». </w:t>
      </w:r>
    </w:p>
    <w:p w14:paraId="62930945" w14:textId="2FBDA820" w:rsidR="00857EEF" w:rsidRPr="00857EEF" w:rsidRDefault="00857EEF" w:rsidP="00857E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857EEF">
        <w:rPr>
          <w:rFonts w:ascii="Arial" w:hAnsi="Arial" w:cs="Arial"/>
          <w:bCs/>
          <w:lang w:eastAsia="ru-RU"/>
        </w:rPr>
        <w:t>3.</w:t>
      </w:r>
      <w:r w:rsidRPr="00857EEF">
        <w:rPr>
          <w:rFonts w:ascii="Arial" w:hAnsi="Arial" w:cs="Arial"/>
          <w:lang w:eastAsia="ru-RU"/>
        </w:rPr>
        <w:t xml:space="preserve"> Настоящее решение вступает в силу со дня официального </w:t>
      </w:r>
      <w:r w:rsidR="00CA4679">
        <w:rPr>
          <w:rFonts w:ascii="Arial" w:hAnsi="Arial" w:cs="Arial"/>
          <w:lang w:eastAsia="ru-RU"/>
        </w:rPr>
        <w:t xml:space="preserve">его </w:t>
      </w:r>
      <w:r w:rsidRPr="00857EEF">
        <w:rPr>
          <w:rFonts w:ascii="Arial" w:hAnsi="Arial" w:cs="Arial"/>
          <w:lang w:eastAsia="ru-RU"/>
        </w:rPr>
        <w:t>опубликования (обнародования).</w:t>
      </w:r>
    </w:p>
    <w:p w14:paraId="6E19946F" w14:textId="77777777" w:rsid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0AC63AD6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CA4679">
        <w:rPr>
          <w:rFonts w:ascii="Arial" w:eastAsia="Calibri" w:hAnsi="Arial" w:cs="Arial"/>
          <w:sz w:val="22"/>
          <w:szCs w:val="22"/>
          <w:lang w:eastAsia="en-US"/>
        </w:rPr>
        <w:t>7 сентября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30290B26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471FED">
        <w:rPr>
          <w:rFonts w:ascii="Arial" w:hAnsi="Arial" w:cs="Arial"/>
          <w:szCs w:val="20"/>
          <w:lang w:eastAsia="ru-RU"/>
        </w:rPr>
        <w:t>17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F34447">
        <w:rPr>
          <w:rFonts w:ascii="Arial" w:hAnsi="Arial" w:cs="Arial"/>
          <w:szCs w:val="20"/>
          <w:lang w:eastAsia="ru-RU"/>
        </w:rPr>
        <w:t xml:space="preserve"> </w:t>
      </w:r>
      <w:r w:rsidR="00471FED">
        <w:rPr>
          <w:rFonts w:ascii="Arial" w:hAnsi="Arial" w:cs="Arial"/>
          <w:szCs w:val="20"/>
          <w:lang w:eastAsia="ru-RU"/>
        </w:rPr>
        <w:t>сентября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C1769" w14:textId="77777777" w:rsidR="00D90B6B" w:rsidRDefault="00D90B6B">
      <w:r>
        <w:separator/>
      </w:r>
    </w:p>
  </w:endnote>
  <w:endnote w:type="continuationSeparator" w:id="0">
    <w:p w14:paraId="7D1533FA" w14:textId="77777777" w:rsidR="00D90B6B" w:rsidRDefault="00D90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A4199" w14:textId="77777777" w:rsidR="00D90B6B" w:rsidRDefault="00D90B6B">
      <w:r>
        <w:separator/>
      </w:r>
    </w:p>
  </w:footnote>
  <w:footnote w:type="continuationSeparator" w:id="0">
    <w:p w14:paraId="3E13E712" w14:textId="77777777" w:rsidR="00D90B6B" w:rsidRDefault="00D90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0"/>
  </w:num>
  <w:num w:numId="2" w16cid:durableId="645008532">
    <w:abstractNumId w:val="5"/>
  </w:num>
  <w:num w:numId="3" w16cid:durableId="7382143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1"/>
  </w:num>
  <w:num w:numId="6" w16cid:durableId="63308444">
    <w:abstractNumId w:val="8"/>
  </w:num>
  <w:num w:numId="7" w16cid:durableId="775322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2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3370"/>
    <w:rsid w:val="00095789"/>
    <w:rsid w:val="000D3013"/>
    <w:rsid w:val="000E75B0"/>
    <w:rsid w:val="000F718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E676A"/>
    <w:rsid w:val="002F1562"/>
    <w:rsid w:val="00311B57"/>
    <w:rsid w:val="003243CB"/>
    <w:rsid w:val="0033143D"/>
    <w:rsid w:val="00344053"/>
    <w:rsid w:val="003464F9"/>
    <w:rsid w:val="00366BCE"/>
    <w:rsid w:val="00367C63"/>
    <w:rsid w:val="00374FD4"/>
    <w:rsid w:val="00380311"/>
    <w:rsid w:val="00385FB3"/>
    <w:rsid w:val="0039524F"/>
    <w:rsid w:val="003A6B21"/>
    <w:rsid w:val="003E527F"/>
    <w:rsid w:val="00430023"/>
    <w:rsid w:val="00436ADE"/>
    <w:rsid w:val="00471FED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3645A"/>
    <w:rsid w:val="0054622F"/>
    <w:rsid w:val="005A7B11"/>
    <w:rsid w:val="005C53AA"/>
    <w:rsid w:val="005C71E5"/>
    <w:rsid w:val="005E4FC5"/>
    <w:rsid w:val="005E7B7A"/>
    <w:rsid w:val="005F696D"/>
    <w:rsid w:val="0060599C"/>
    <w:rsid w:val="00630D82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57EEF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033B"/>
    <w:rsid w:val="008E3242"/>
    <w:rsid w:val="008F1F80"/>
    <w:rsid w:val="008F6604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62DE"/>
    <w:rsid w:val="009D71BC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126CE"/>
    <w:rsid w:val="00BB3C0B"/>
    <w:rsid w:val="00BD27C4"/>
    <w:rsid w:val="00BE7E1D"/>
    <w:rsid w:val="00BF02FD"/>
    <w:rsid w:val="00C00E7C"/>
    <w:rsid w:val="00C12DCC"/>
    <w:rsid w:val="00C2491F"/>
    <w:rsid w:val="00C30632"/>
    <w:rsid w:val="00C5313F"/>
    <w:rsid w:val="00C7193F"/>
    <w:rsid w:val="00C85567"/>
    <w:rsid w:val="00CA4679"/>
    <w:rsid w:val="00CC11F8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0B6B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504B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3CA6F9D68FD519CFBC0B4FCB79F2EBCEFA8E3FC56F707672F8B588EF1FF2E0F28B0850D371EEAEM925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6</cp:revision>
  <cp:lastPrinted>2025-09-17T13:25:00Z</cp:lastPrinted>
  <dcterms:created xsi:type="dcterms:W3CDTF">2025-09-17T13:25:00Z</dcterms:created>
  <dcterms:modified xsi:type="dcterms:W3CDTF">2025-09-18T12:16:00Z</dcterms:modified>
  <cp:version>1048576</cp:version>
</cp:coreProperties>
</file>